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D8" w:rsidRDefault="007125D8" w:rsidP="007125D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7125D8" w:rsidRDefault="007125D8" w:rsidP="007125D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7125D8" w:rsidRDefault="007125D8" w:rsidP="007125D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7125D8" w:rsidRDefault="007125D8" w:rsidP="007125D8">
      <w:pPr>
        <w:pStyle w:val="1"/>
        <w:ind w:firstLine="709"/>
        <w:jc w:val="center"/>
        <w:rPr>
          <w:b/>
          <w:szCs w:val="28"/>
        </w:rPr>
      </w:pPr>
    </w:p>
    <w:p w:rsidR="007125D8" w:rsidRDefault="007125D8" w:rsidP="007125D8">
      <w:pPr>
        <w:pStyle w:val="1"/>
        <w:ind w:firstLine="709"/>
        <w:jc w:val="center"/>
        <w:rPr>
          <w:b/>
          <w:szCs w:val="28"/>
        </w:rPr>
      </w:pPr>
    </w:p>
    <w:p w:rsidR="007125D8" w:rsidRDefault="007125D8" w:rsidP="007125D8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7125D8" w:rsidRDefault="007125D8" w:rsidP="007125D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третьей сессии </w:t>
      </w:r>
    </w:p>
    <w:p w:rsidR="007125D8" w:rsidRDefault="007125D8" w:rsidP="007125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5D8" w:rsidRDefault="0083474E" w:rsidP="00712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29</w:t>
      </w:r>
      <w:r w:rsidR="007125D8">
        <w:rPr>
          <w:rFonts w:ascii="Times New Roman" w:hAnsi="Times New Roman" w:cs="Times New Roman"/>
          <w:sz w:val="28"/>
          <w:szCs w:val="28"/>
        </w:rPr>
        <w:t xml:space="preserve">  </w:t>
      </w:r>
      <w:r w:rsidR="001E34A1">
        <w:rPr>
          <w:rFonts w:ascii="Times New Roman" w:hAnsi="Times New Roman" w:cs="Times New Roman"/>
          <w:sz w:val="28"/>
          <w:szCs w:val="28"/>
        </w:rPr>
        <w:t>февраля</w:t>
      </w:r>
      <w:r w:rsidR="007125D8">
        <w:rPr>
          <w:rFonts w:ascii="Times New Roman" w:hAnsi="Times New Roman" w:cs="Times New Roman"/>
          <w:sz w:val="28"/>
          <w:szCs w:val="28"/>
        </w:rPr>
        <w:t xml:space="preserve"> 2024  года                        с. Здвинск      </w:t>
      </w:r>
      <w:r w:rsidR="001E34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№ 315</w:t>
      </w:r>
    </w:p>
    <w:p w:rsidR="007125D8" w:rsidRDefault="007125D8" w:rsidP="00712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C3C62" w:rsidRPr="00443B67" w:rsidRDefault="002C3C62" w:rsidP="00443B6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О вн</w:t>
      </w:r>
      <w:r w:rsidR="00443B67">
        <w:rPr>
          <w:rFonts w:ascii="Times New Roman" w:hAnsi="Times New Roman"/>
          <w:b/>
          <w:bCs/>
          <w:sz w:val="28"/>
          <w:szCs w:val="28"/>
        </w:rPr>
        <w:t>есении изменений в решение № 244</w:t>
      </w:r>
      <w:r>
        <w:rPr>
          <w:rFonts w:ascii="Times New Roman" w:hAnsi="Times New Roman"/>
          <w:b/>
          <w:bCs/>
          <w:sz w:val="28"/>
          <w:szCs w:val="28"/>
        </w:rPr>
        <w:t xml:space="preserve"> шестидесятой сессии Совета депутатов Здвинского сельсовета Здвинского района Новосибирской области от 14.04.2023 </w:t>
      </w:r>
      <w:r w:rsidRPr="00443B6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43B67" w:rsidRPr="00443B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 жилищном контроле в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r w:rsidR="00443B67">
        <w:rPr>
          <w:rFonts w:ascii="Times New Roman" w:hAnsi="Times New Roman"/>
          <w:b/>
          <w:sz w:val="28"/>
          <w:szCs w:val="28"/>
        </w:rPr>
        <w:t>.</w:t>
      </w:r>
    </w:p>
    <w:p w:rsidR="002C3C62" w:rsidRPr="00B31A8B" w:rsidRDefault="002C3C62" w:rsidP="00443B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3B67" w:rsidRDefault="002C3C62" w:rsidP="00443B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с предложением прокуратуры Здвинского района от 27.12.2023 № 03-25-2023 о приведении в соответствие МНПА по муниципальному контролю согласно изменениям статьи 52 Федерального закона от 31.07.2020 № 248-ФЗ «О государственном контроле (надзоре) и муниципальном контроле в Российской Федерации», 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Уставом Здвинского сельсовета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2C3C62" w:rsidRPr="00DB4814" w:rsidRDefault="00DB4814" w:rsidP="00443B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3C62" w:rsidRPr="008406EC">
        <w:rPr>
          <w:rFonts w:ascii="Times New Roman" w:hAnsi="Times New Roman"/>
          <w:b/>
          <w:sz w:val="28"/>
          <w:szCs w:val="28"/>
        </w:rPr>
        <w:t>р</w:t>
      </w:r>
      <w:r w:rsidR="002C3C62">
        <w:rPr>
          <w:rFonts w:ascii="Times New Roman" w:hAnsi="Times New Roman"/>
          <w:b/>
          <w:sz w:val="28"/>
          <w:szCs w:val="28"/>
        </w:rPr>
        <w:t xml:space="preserve"> </w:t>
      </w:r>
      <w:r w:rsidR="002C3C62" w:rsidRPr="008406EC">
        <w:rPr>
          <w:rFonts w:ascii="Times New Roman" w:hAnsi="Times New Roman"/>
          <w:b/>
          <w:sz w:val="28"/>
          <w:szCs w:val="28"/>
        </w:rPr>
        <w:t>е</w:t>
      </w:r>
      <w:r w:rsidR="002C3C62">
        <w:rPr>
          <w:rFonts w:ascii="Times New Roman" w:hAnsi="Times New Roman"/>
          <w:b/>
          <w:sz w:val="28"/>
          <w:szCs w:val="28"/>
        </w:rPr>
        <w:t xml:space="preserve"> </w:t>
      </w:r>
      <w:r w:rsidR="002C3C62" w:rsidRPr="008406EC">
        <w:rPr>
          <w:rFonts w:ascii="Times New Roman" w:hAnsi="Times New Roman"/>
          <w:b/>
          <w:sz w:val="28"/>
          <w:szCs w:val="28"/>
        </w:rPr>
        <w:t>ш</w:t>
      </w:r>
      <w:r w:rsidR="002C3C62">
        <w:rPr>
          <w:rFonts w:ascii="Times New Roman" w:hAnsi="Times New Roman"/>
          <w:b/>
          <w:sz w:val="28"/>
          <w:szCs w:val="28"/>
        </w:rPr>
        <w:t xml:space="preserve"> </w:t>
      </w:r>
      <w:r w:rsidR="002C3C62" w:rsidRPr="008406EC">
        <w:rPr>
          <w:rFonts w:ascii="Times New Roman" w:hAnsi="Times New Roman"/>
          <w:b/>
          <w:sz w:val="28"/>
          <w:szCs w:val="28"/>
        </w:rPr>
        <w:t>и</w:t>
      </w:r>
      <w:r w:rsidR="002C3C62">
        <w:rPr>
          <w:rFonts w:ascii="Times New Roman" w:hAnsi="Times New Roman"/>
          <w:b/>
          <w:sz w:val="28"/>
          <w:szCs w:val="28"/>
        </w:rPr>
        <w:t xml:space="preserve"> </w:t>
      </w:r>
      <w:r w:rsidR="002C3C62" w:rsidRPr="008406EC">
        <w:rPr>
          <w:rFonts w:ascii="Times New Roman" w:hAnsi="Times New Roman"/>
          <w:b/>
          <w:sz w:val="28"/>
          <w:szCs w:val="28"/>
        </w:rPr>
        <w:t>л:</w:t>
      </w:r>
    </w:p>
    <w:p w:rsidR="002C3C62" w:rsidRPr="00356A07" w:rsidRDefault="002C3C62" w:rsidP="00DB4814">
      <w:pPr>
        <w:shd w:val="clear" w:color="auto" w:fill="FFFFFF"/>
        <w:tabs>
          <w:tab w:val="left" w:pos="9355"/>
        </w:tabs>
        <w:spacing w:after="0" w:line="240" w:lineRule="auto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2C3C62" w:rsidRDefault="002C3C62" w:rsidP="00443B67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Положение  </w:t>
      </w:r>
      <w:r w:rsidRPr="009B065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 жилищному контролю </w:t>
      </w:r>
      <w:r w:rsidRPr="004857B7">
        <w:rPr>
          <w:rFonts w:ascii="Times New Roman" w:hAnsi="Times New Roman" w:cs="Times New Roman"/>
          <w:bCs/>
          <w:sz w:val="28"/>
          <w:szCs w:val="28"/>
        </w:rPr>
        <w:t xml:space="preserve">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, утвержденное </w:t>
      </w:r>
      <w:r>
        <w:rPr>
          <w:rFonts w:ascii="Times New Roman" w:hAnsi="Times New Roman"/>
          <w:sz w:val="28"/>
          <w:szCs w:val="28"/>
        </w:rPr>
        <w:t>решением 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>
        <w:rPr>
          <w:rFonts w:ascii="Times New Roman" w:hAnsi="Times New Roman"/>
          <w:sz w:val="28"/>
          <w:szCs w:val="28"/>
        </w:rPr>
        <w:t>ской области шестого созыва от 14.04.2023 г. № 244.</w:t>
      </w:r>
    </w:p>
    <w:p w:rsidR="007125D8" w:rsidRPr="00443B67" w:rsidRDefault="007125D8" w:rsidP="00443B67">
      <w:pPr>
        <w:pStyle w:val="a3"/>
        <w:tabs>
          <w:tab w:val="left" w:pos="709"/>
        </w:tabs>
        <w:ind w:left="709"/>
        <w:jc w:val="both"/>
        <w:rPr>
          <w:rFonts w:ascii="Times New Roman" w:hAnsi="Times New Roman"/>
          <w:sz w:val="16"/>
          <w:szCs w:val="16"/>
        </w:rPr>
      </w:pPr>
    </w:p>
    <w:p w:rsidR="002C3C62" w:rsidRPr="002C3C62" w:rsidRDefault="002C3C62" w:rsidP="00443B6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 2  дополнить пункт</w:t>
      </w:r>
      <w:r w:rsidR="00DB481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2.11</w:t>
      </w:r>
      <w:r w:rsidR="00DB4814">
        <w:rPr>
          <w:rFonts w:ascii="Times New Roman" w:hAnsi="Times New Roman"/>
          <w:sz w:val="28"/>
          <w:szCs w:val="28"/>
        </w:rPr>
        <w:t xml:space="preserve">- 2.14 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C3C62" w:rsidRDefault="001838B2" w:rsidP="00443B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         2.11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Контролируемое лицо вправе обрат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иться в контрольный (надзорный) </w:t>
      </w:r>
      <w:r w:rsidRPr="00DB4814">
        <w:rPr>
          <w:rFonts w:ascii="Times New Roman" w:hAnsi="Times New Roman" w:cs="Times New Roman"/>
          <w:sz w:val="28"/>
          <w:szCs w:val="28"/>
        </w:rPr>
        <w:t>орган </w:t>
      </w:r>
      <w:r w:rsidR="002C3C62" w:rsidRPr="00DB4814">
        <w:rPr>
          <w:rFonts w:ascii="Times New Roman" w:hAnsi="Times New Roman" w:cs="Times New Roman"/>
          <w:sz w:val="28"/>
          <w:szCs w:val="28"/>
        </w:rPr>
        <w:t>с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 xml:space="preserve">заявлением о проведении в 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отношении его профилактического визита (далее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настоящей ста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тье - заявление 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контролируемого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лица).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 xml:space="preserve">      2.12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 xml:space="preserve">Контрольный (надзорный) орган рассматривает заявление 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контролируемого лица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течение десяти рабочих дне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й с даты регистрации указанного заявления и принимает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о проведении профилактического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 xml:space="preserve"> визита либо об отказе в его проведении с учетом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материальных, финансовых и кадровых ресурсов контрольного (надзорного) органа,</w:t>
      </w:r>
      <w:r w:rsidRPr="00DB4814">
        <w:rPr>
          <w:rFonts w:ascii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категории риска объекта контроля, о чем уведомляет контролируемое лицо.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 xml:space="preserve">2.13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Контрольный (надзорный) орган принимает решение об отказе в проведении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профилактического визита по за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явлению контролируемого лица </w:t>
      </w:r>
      <w:r w:rsidRPr="00DB4814">
        <w:rPr>
          <w:rFonts w:ascii="Times New Roman" w:hAnsi="Times New Roman" w:cs="Times New Roman"/>
          <w:sz w:val="28"/>
          <w:szCs w:val="28"/>
        </w:rPr>
        <w:t>по </w:t>
      </w:r>
      <w:r w:rsidR="002C3C62" w:rsidRPr="00DB4814">
        <w:rPr>
          <w:rFonts w:ascii="Times New Roman" w:hAnsi="Times New Roman" w:cs="Times New Roman"/>
          <w:sz w:val="28"/>
          <w:szCs w:val="28"/>
        </w:rPr>
        <w:t>одному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из </w:t>
      </w:r>
      <w:r w:rsidR="002C3C62" w:rsidRPr="00DB4814">
        <w:rPr>
          <w:rFonts w:ascii="Times New Roman" w:hAnsi="Times New Roman" w:cs="Times New Roman"/>
          <w:sz w:val="28"/>
          <w:szCs w:val="28"/>
        </w:rPr>
        <w:t>следующих</w:t>
      </w:r>
      <w:r w:rsidRPr="00DB4814">
        <w:rPr>
          <w:rFonts w:ascii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hAnsi="Times New Roman" w:cs="Times New Roman"/>
          <w:sz w:val="28"/>
          <w:szCs w:val="28"/>
        </w:rPr>
        <w:t>оснований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: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1) от контролируемого лица поступило уведомление об отзыве заявления о проведении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профилактического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визита;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2) в течение двух месяцев до даты подачи заявления контролируемого лица контрольным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(надзорным) органом было принято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 решение об отказе в проведении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профилактического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визита в от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ношении данного контролируемого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лица;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3) в течение шести месяцев до даты подачи заявления контролируемого лица проведение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профилактического визита было н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евозможно в связи с отсутствием контролируемого лица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месту осуществления деятельности либо в связи с иными действиями (бездействием)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контролируемого лица, повлекшими невозможнос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ть проведения профилактического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визита;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  <w:t>4) заявление контролируемого лица содержит нецензурные либо оскорбительные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выражения, угрозы жизни, з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доровью и имуществу должностных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контрольного(надзорного) органа либо членов их семей.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br/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 xml:space="preserve">2.14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 xml:space="preserve"> В случае принятия решения о проведении профилактического визита по заявлению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контролируемого лица контрольный (надз</w:t>
      </w:r>
      <w:r w:rsidRPr="00DB4814">
        <w:rPr>
          <w:rFonts w:ascii="Times New Roman" w:eastAsia="Times New Roman" w:hAnsi="Times New Roman" w:cs="Times New Roman"/>
          <w:sz w:val="28"/>
          <w:szCs w:val="28"/>
        </w:rPr>
        <w:t>орный) орган в течение двадцати </w:t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>рабочих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согласовывает дату пров</w:t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>едения профилактического визита с контролируемым лицом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любым</w:t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> способом, обеспечивающим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фиксирование такого согласования, и обеспечивает включение</w:t>
      </w:r>
      <w:r w:rsidR="00DB4814" w:rsidRPr="00DB481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такого профилактического визита в программу профилактики рисков причинения вреда</w:t>
      </w:r>
      <w:r w:rsidR="00DB4814" w:rsidRPr="00DB4814">
        <w:rPr>
          <w:rFonts w:ascii="Times New Roman" w:hAnsi="Times New Roman" w:cs="Times New Roman"/>
          <w:sz w:val="28"/>
          <w:szCs w:val="28"/>
        </w:rPr>
        <w:t xml:space="preserve"> 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(ущерб</w:t>
      </w:r>
      <w:r w:rsidR="007125D8">
        <w:rPr>
          <w:rFonts w:ascii="Times New Roman" w:eastAsia="Times New Roman" w:hAnsi="Times New Roman" w:cs="Times New Roman"/>
          <w:sz w:val="28"/>
          <w:szCs w:val="28"/>
        </w:rPr>
        <w:t>а) охраняемым законом ценностям</w:t>
      </w:r>
      <w:r w:rsidR="002C3C62" w:rsidRPr="00DB481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125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25D8" w:rsidRPr="00443B67" w:rsidRDefault="007125D8" w:rsidP="00443B67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125D8" w:rsidRDefault="00DB4814" w:rsidP="00443B6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 xml:space="preserve">Опубликовать   настоящее  решение в периодическом  издании      «Вестник Здвинского сельсовета» и на официальном </w:t>
      </w:r>
      <w:r w:rsidR="00443B67">
        <w:rPr>
          <w:rFonts w:ascii="Times New Roman" w:hAnsi="Times New Roman"/>
          <w:bCs/>
          <w:sz w:val="28"/>
          <w:szCs w:val="28"/>
        </w:rPr>
        <w:t>сайте Здвинского сельсовета.</w:t>
      </w:r>
    </w:p>
    <w:p w:rsidR="00DB4814" w:rsidRDefault="00DB4814" w:rsidP="00443B67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F5F02"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443B67" w:rsidRDefault="00443B67" w:rsidP="00443B67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43B67" w:rsidRDefault="00443B67" w:rsidP="00443B67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43B67" w:rsidRDefault="00443B67" w:rsidP="00443B67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43B67" w:rsidRPr="00DB4814" w:rsidRDefault="00443B67" w:rsidP="00443B67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0" w:type="auto"/>
        <w:tblLook w:val="01E0"/>
      </w:tblPr>
      <w:tblGrid>
        <w:gridCol w:w="4269"/>
        <w:gridCol w:w="815"/>
        <w:gridCol w:w="4487"/>
      </w:tblGrid>
      <w:tr w:rsidR="00DB4814" w:rsidTr="00883354">
        <w:tc>
          <w:tcPr>
            <w:tcW w:w="4508" w:type="dxa"/>
          </w:tcPr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B4814" w:rsidRDefault="00DB4814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DB4814" w:rsidRDefault="00DB4814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B4814" w:rsidRDefault="00DB4814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B4814" w:rsidRDefault="00DB4814" w:rsidP="008833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DB4814" w:rsidRDefault="00DB4814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DB4814" w:rsidRDefault="00DB4814" w:rsidP="008833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DB4814" w:rsidRDefault="00DB4814" w:rsidP="00DB4814"/>
    <w:p w:rsidR="00DB4814" w:rsidRDefault="00DB4814" w:rsidP="00DB4814"/>
    <w:p w:rsidR="00DB4814" w:rsidRPr="00DB4814" w:rsidRDefault="00DB4814" w:rsidP="00DB481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F485C" w:rsidRPr="00DB4814" w:rsidRDefault="005763AF" w:rsidP="00DB4814">
      <w:pPr>
        <w:rPr>
          <w:rFonts w:ascii="Times New Roman" w:hAnsi="Times New Roman" w:cs="Times New Roman"/>
          <w:sz w:val="28"/>
          <w:szCs w:val="28"/>
        </w:rPr>
      </w:pPr>
    </w:p>
    <w:sectPr w:rsidR="003F485C" w:rsidRPr="00DB4814" w:rsidSect="008D74E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3AF" w:rsidRDefault="005763AF" w:rsidP="00C23D7C">
      <w:pPr>
        <w:spacing w:after="0" w:line="240" w:lineRule="auto"/>
      </w:pPr>
      <w:r>
        <w:separator/>
      </w:r>
    </w:p>
  </w:endnote>
  <w:endnote w:type="continuationSeparator" w:id="1">
    <w:p w:rsidR="005763AF" w:rsidRDefault="005763AF" w:rsidP="00C2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3AF" w:rsidRDefault="005763AF" w:rsidP="00C23D7C">
      <w:pPr>
        <w:spacing w:after="0" w:line="240" w:lineRule="auto"/>
      </w:pPr>
      <w:r>
        <w:separator/>
      </w:r>
    </w:p>
  </w:footnote>
  <w:footnote w:type="continuationSeparator" w:id="1">
    <w:p w:rsidR="005763AF" w:rsidRDefault="005763AF" w:rsidP="00C2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C" w:rsidRPr="00C23D7C" w:rsidRDefault="00C23D7C" w:rsidP="00C23D7C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3BDE4102"/>
    <w:lvl w:ilvl="0" w:tplc="715EC3A4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C62"/>
    <w:rsid w:val="000608B3"/>
    <w:rsid w:val="000A2E55"/>
    <w:rsid w:val="001113F5"/>
    <w:rsid w:val="001838B2"/>
    <w:rsid w:val="001E34A1"/>
    <w:rsid w:val="002C3C62"/>
    <w:rsid w:val="00443B67"/>
    <w:rsid w:val="005763AF"/>
    <w:rsid w:val="005B3FD7"/>
    <w:rsid w:val="007125D8"/>
    <w:rsid w:val="0083474E"/>
    <w:rsid w:val="008D74E7"/>
    <w:rsid w:val="00B67E62"/>
    <w:rsid w:val="00BA4674"/>
    <w:rsid w:val="00BD0B84"/>
    <w:rsid w:val="00C23D7C"/>
    <w:rsid w:val="00DB4814"/>
    <w:rsid w:val="00E21D29"/>
    <w:rsid w:val="00FD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125D8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C62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No Spacing"/>
    <w:uiPriority w:val="1"/>
    <w:qFormat/>
    <w:rsid w:val="00DB481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ody Text"/>
    <w:basedOn w:val="a"/>
    <w:link w:val="a6"/>
    <w:rsid w:val="00DB4814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DB4814"/>
    <w:rPr>
      <w:rFonts w:ascii="Cougel" w:eastAsia="Times New Roman" w:hAnsi="Couge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125D8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2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3D7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2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3D7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8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7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JidkovaOYA</cp:lastModifiedBy>
  <cp:revision>11</cp:revision>
  <dcterms:created xsi:type="dcterms:W3CDTF">2024-01-19T04:55:00Z</dcterms:created>
  <dcterms:modified xsi:type="dcterms:W3CDTF">2024-02-29T05:33:00Z</dcterms:modified>
</cp:coreProperties>
</file>